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CCE6E" w14:textId="72BDBB19" w:rsidR="00836F3F" w:rsidRPr="00836F3F" w:rsidRDefault="00836F3F" w:rsidP="00836F3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Pr="00836F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B32770" wp14:editId="338AE69C">
            <wp:extent cx="561975" cy="69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6F3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</w:p>
    <w:p w14:paraId="3688042A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B148D8F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</w:t>
      </w:r>
      <w:r w:rsidRPr="00836F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Собрание представителей городского поселения </w:t>
      </w:r>
      <w:proofErr w:type="spellStart"/>
      <w:r w:rsidRPr="00836F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Смышляевка</w:t>
      </w:r>
      <w:proofErr w:type="spellEnd"/>
    </w:p>
    <w:p w14:paraId="7E8779AB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муниципального района Волжский Самарской области</w:t>
      </w:r>
    </w:p>
    <w:p w14:paraId="2E538358" w14:textId="77777777" w:rsidR="00836F3F" w:rsidRPr="00836F3F" w:rsidRDefault="00836F3F" w:rsidP="00836F3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Четвертого созыва</w:t>
      </w:r>
    </w:p>
    <w:p w14:paraId="54E281F0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09FAC28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РЕШЕНИЕ</w:t>
      </w:r>
    </w:p>
    <w:p w14:paraId="589C3772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C08041A" w14:textId="1457F0A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proofErr w:type="gramStart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036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23</w:t>
      </w:r>
      <w:proofErr w:type="gramEnd"/>
      <w:r w:rsidR="00036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>» декабря 2020 года                                                                                          №20/5</w:t>
      </w:r>
    </w:p>
    <w:p w14:paraId="5A9244AB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8612B43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О принятии </w:t>
      </w:r>
      <w:proofErr w:type="gramStart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проекта  бюджета</w:t>
      </w:r>
      <w:proofErr w:type="gramEnd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городского  поселения</w:t>
      </w:r>
    </w:p>
    <w:p w14:paraId="02C58CB3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proofErr w:type="spellStart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>Смышляевка</w:t>
      </w:r>
      <w:proofErr w:type="spellEnd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района </w:t>
      </w:r>
      <w:proofErr w:type="gramStart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>Волжский  Самарской</w:t>
      </w:r>
      <w:proofErr w:type="gramEnd"/>
    </w:p>
    <w:p w14:paraId="6FB35CF5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области на 2021 год и на плановый период 2022 и 2023 года</w:t>
      </w:r>
    </w:p>
    <w:p w14:paraId="4F020A1B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во втором чтении.</w:t>
      </w:r>
    </w:p>
    <w:p w14:paraId="1C4A9C55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</w:p>
    <w:p w14:paraId="755C1948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В соответствии с Конституцией Российской Федерации, Бюджетным кодексом Российской Федерации, Федеральным Законом «Об общих принципах организации местного самоуправления в Российской Федерации» от 06.10.2003г. №131-ФЗ,  Положением «О бюджетном устройстве и бюджетном процессе в городском поселении </w:t>
      </w:r>
      <w:proofErr w:type="spellStart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>Смышляевка</w:t>
      </w:r>
      <w:proofErr w:type="spellEnd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района Волжский Самарской области» и Уставом городского поселения </w:t>
      </w:r>
      <w:proofErr w:type="spellStart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>Смышляевка</w:t>
      </w:r>
      <w:proofErr w:type="spellEnd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 целях формирования бюджета городского поселения </w:t>
      </w:r>
      <w:proofErr w:type="spellStart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>Смышляевка</w:t>
      </w:r>
      <w:proofErr w:type="spellEnd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2021 год и на плановый период 2022 и 2023 года, Собрание представителей городского поселения </w:t>
      </w:r>
      <w:proofErr w:type="spellStart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>Смышляевка</w:t>
      </w:r>
      <w:proofErr w:type="spellEnd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района Волжский Самарской области</w:t>
      </w:r>
    </w:p>
    <w:p w14:paraId="6942C608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1B409E2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proofErr w:type="gramStart"/>
      <w:r w:rsidRPr="00836F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РЕШИЛО:-</w:t>
      </w:r>
      <w:proofErr w:type="gramEnd"/>
    </w:p>
    <w:p w14:paraId="32EBE8F0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F53FDC1" w14:textId="4ACBB68F" w:rsidR="00836F3F" w:rsidRDefault="00836F3F" w:rsidP="00836F3F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</w:t>
      </w:r>
      <w:bookmarkStart w:id="0" w:name="_Hlk58938988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Принять проект бюджета городского поселения </w:t>
      </w:r>
      <w:proofErr w:type="spellStart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>Смышляевка</w:t>
      </w:r>
      <w:proofErr w:type="spellEnd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района Волжский   Самарской области на 2021 год и на плановый период 2022 и 2023 года» во втором </w:t>
      </w:r>
      <w:proofErr w:type="gramStart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>чтении  (</w:t>
      </w:r>
      <w:proofErr w:type="gramEnd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Приложение).</w:t>
      </w:r>
    </w:p>
    <w:p w14:paraId="4703F83E" w14:textId="4007F62E" w:rsidR="00566DDF" w:rsidRPr="00836F3F" w:rsidRDefault="00566DDF" w:rsidP="0056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2.</w:t>
      </w:r>
      <w:r w:rsidRPr="00566D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Настоящее Решение вступает в силу со дня его принятия.</w:t>
      </w:r>
    </w:p>
    <w:p w14:paraId="02474094" w14:textId="0A43C489" w:rsidR="00566DDF" w:rsidRPr="00566DDF" w:rsidRDefault="00566DDF" w:rsidP="00566D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6D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Опубликовать настоящее Решение в газете «Мой поселок» и на официальном сайте Администрации городского поселения </w:t>
      </w:r>
      <w:proofErr w:type="spellStart"/>
      <w:r w:rsidRPr="00566DDF">
        <w:rPr>
          <w:rFonts w:ascii="Times New Roman" w:eastAsia="Times New Roman" w:hAnsi="Times New Roman" w:cs="Times New Roman"/>
          <w:sz w:val="28"/>
          <w:szCs w:val="24"/>
          <w:lang w:eastAsia="ru-RU"/>
        </w:rPr>
        <w:t>Смышляевка</w:t>
      </w:r>
      <w:proofErr w:type="spellEnd"/>
      <w:r w:rsidRPr="00566DD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285200C" w14:textId="77777777" w:rsidR="00566DDF" w:rsidRPr="00836F3F" w:rsidRDefault="00566DDF" w:rsidP="0056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bookmarkEnd w:id="0"/>
    <w:p w14:paraId="04277A19" w14:textId="7E574367" w:rsidR="00566DDF" w:rsidRPr="00836F3F" w:rsidRDefault="00566DDF" w:rsidP="00836F3F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7398C6E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Глава городского поселения </w:t>
      </w:r>
      <w:proofErr w:type="spellStart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>Смышляевка</w:t>
      </w:r>
      <w:proofErr w:type="spellEnd"/>
    </w:p>
    <w:p w14:paraId="25CD41E9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муниципального района Волжский</w:t>
      </w:r>
    </w:p>
    <w:p w14:paraId="4E665B57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Самарской области                                                                                    </w:t>
      </w:r>
      <w:proofErr w:type="spellStart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>В.М.Брызгалов</w:t>
      </w:r>
      <w:proofErr w:type="spellEnd"/>
    </w:p>
    <w:p w14:paraId="47CAEE53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F25B833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Председатель Собрания представителей</w:t>
      </w:r>
    </w:p>
    <w:p w14:paraId="75185264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городского поселения </w:t>
      </w:r>
      <w:proofErr w:type="spellStart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>Смышляевка</w:t>
      </w:r>
      <w:proofErr w:type="spellEnd"/>
    </w:p>
    <w:p w14:paraId="411DCCAD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муниципального района Волжский</w:t>
      </w:r>
    </w:p>
    <w:p w14:paraId="2F41D68D" w14:textId="77777777" w:rsidR="00836F3F" w:rsidRPr="00836F3F" w:rsidRDefault="00836F3F" w:rsidP="00836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Самарской области                                                                                    </w:t>
      </w:r>
      <w:proofErr w:type="spellStart"/>
      <w:r w:rsidRPr="00836F3F">
        <w:rPr>
          <w:rFonts w:ascii="Times New Roman" w:eastAsia="Times New Roman" w:hAnsi="Times New Roman" w:cs="Times New Roman"/>
          <w:sz w:val="28"/>
          <w:szCs w:val="24"/>
          <w:lang w:eastAsia="ru-RU"/>
        </w:rPr>
        <w:t>С.В.Солдатов</w:t>
      </w:r>
      <w:proofErr w:type="spellEnd"/>
    </w:p>
    <w:p w14:paraId="2228A52A" w14:textId="77777777" w:rsidR="003B758F" w:rsidRDefault="003B758F"/>
    <w:sectPr w:rsidR="003B758F" w:rsidSect="00836F3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D635EA"/>
    <w:multiLevelType w:val="hybridMultilevel"/>
    <w:tmpl w:val="A664F20C"/>
    <w:lvl w:ilvl="0" w:tplc="5512ECD0">
      <w:start w:val="3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697A2CCC"/>
    <w:multiLevelType w:val="hybridMultilevel"/>
    <w:tmpl w:val="2480C18A"/>
    <w:lvl w:ilvl="0" w:tplc="EF7CE900">
      <w:start w:val="2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9F"/>
    <w:rsid w:val="00036E9C"/>
    <w:rsid w:val="003B758F"/>
    <w:rsid w:val="0054349F"/>
    <w:rsid w:val="00566DDF"/>
    <w:rsid w:val="00836F3F"/>
    <w:rsid w:val="00A3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748B9"/>
  <w15:chartTrackingRefBased/>
  <w15:docId w15:val="{CE8EF812-B0B8-4BA8-940B-20F7CF08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Oksanachapligina@outlook.com</dc:creator>
  <cp:keywords/>
  <dc:description/>
  <cp:lastModifiedBy>Oksanachapligina@outlook.com</cp:lastModifiedBy>
  <cp:revision>4</cp:revision>
  <dcterms:created xsi:type="dcterms:W3CDTF">2020-12-14T06:07:00Z</dcterms:created>
  <dcterms:modified xsi:type="dcterms:W3CDTF">2020-12-15T12:38:00Z</dcterms:modified>
</cp:coreProperties>
</file>